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470E3" w14:textId="77777777" w:rsidR="00DD3822" w:rsidRDefault="00000000">
      <w:pPr>
        <w:pStyle w:val="Nadpis2"/>
        <w:jc w:val="left"/>
        <w:rPr>
          <w:rFonts w:ascii="Arial" w:hAnsi="Arial" w:cs="Arial"/>
          <w:b/>
          <w:szCs w:val="24"/>
          <w:lang w:val="cs-CZ"/>
        </w:rPr>
      </w:pPr>
      <w:r>
        <w:rPr>
          <w:rFonts w:ascii="Arial" w:hAnsi="Arial" w:cs="Arial"/>
          <w:b/>
          <w:szCs w:val="24"/>
          <w:lang w:val="cs-CZ"/>
        </w:rPr>
        <w:t xml:space="preserve">Odborný jazyk 1 / </w:t>
      </w:r>
      <w:proofErr w:type="spellStart"/>
      <w:r>
        <w:rPr>
          <w:rFonts w:ascii="Arial" w:hAnsi="Arial" w:cs="Arial"/>
          <w:b/>
          <w:szCs w:val="24"/>
          <w:lang w:val="cs-CZ"/>
        </w:rPr>
        <w:t>Langue</w:t>
      </w:r>
      <w:proofErr w:type="spellEnd"/>
      <w:r>
        <w:rPr>
          <w:rFonts w:ascii="Arial" w:hAnsi="Arial" w:cs="Arial"/>
          <w:b/>
          <w:szCs w:val="24"/>
          <w:lang w:val="cs-CZ"/>
        </w:rPr>
        <w:t xml:space="preserve"> de </w:t>
      </w:r>
      <w:proofErr w:type="spellStart"/>
      <w:r>
        <w:rPr>
          <w:rFonts w:ascii="Arial" w:hAnsi="Arial" w:cs="Arial"/>
          <w:b/>
          <w:szCs w:val="24"/>
          <w:lang w:val="cs-CZ"/>
        </w:rPr>
        <w:t>spécialité</w:t>
      </w:r>
      <w:proofErr w:type="spellEnd"/>
      <w:r>
        <w:rPr>
          <w:rFonts w:ascii="Arial" w:hAnsi="Arial" w:cs="Arial"/>
          <w:b/>
          <w:szCs w:val="24"/>
          <w:lang w:val="cs-CZ"/>
        </w:rPr>
        <w:t xml:space="preserve"> 1</w:t>
      </w:r>
    </w:p>
    <w:p w14:paraId="13CBA28A" w14:textId="77777777" w:rsidR="00DD3822" w:rsidRDefault="00DD3822">
      <w:pPr>
        <w:rPr>
          <w:rFonts w:ascii="Arial" w:hAnsi="Arial" w:cs="Arial"/>
          <w:b/>
          <w:sz w:val="24"/>
          <w:szCs w:val="24"/>
          <w:lang w:val="fr-FR"/>
        </w:rPr>
      </w:pPr>
    </w:p>
    <w:p w14:paraId="06273518" w14:textId="77777777" w:rsidR="00DD3822" w:rsidRDefault="00000000">
      <w:pPr>
        <w:rPr>
          <w:lang w:val="fr-FR"/>
        </w:rPr>
      </w:pPr>
      <w:proofErr w:type="gramStart"/>
      <w:r>
        <w:rPr>
          <w:rFonts w:ascii="Arial" w:hAnsi="Arial" w:cs="Arial"/>
          <w:b/>
          <w:sz w:val="24"/>
          <w:szCs w:val="24"/>
          <w:lang w:val="fr-FR"/>
        </w:rPr>
        <w:t>Enseignants:</w:t>
      </w:r>
      <w:proofErr w:type="gramEnd"/>
      <w:r>
        <w:rPr>
          <w:rFonts w:ascii="Arial" w:hAnsi="Arial" w:cs="Arial"/>
          <w:b/>
          <w:sz w:val="24"/>
          <w:szCs w:val="24"/>
          <w:lang w:val="fr-FR"/>
        </w:rPr>
        <w:t xml:space="preserve"> </w:t>
      </w:r>
    </w:p>
    <w:p w14:paraId="292C8C99" w14:textId="77777777" w:rsidR="00DD3822" w:rsidRDefault="00DD3822">
      <w:pPr>
        <w:rPr>
          <w:rFonts w:ascii="Arial" w:hAnsi="Arial" w:cs="Arial"/>
          <w:b/>
          <w:sz w:val="24"/>
          <w:szCs w:val="24"/>
          <w:lang w:val="fr-FR"/>
        </w:rPr>
      </w:pPr>
    </w:p>
    <w:p w14:paraId="2D1A89DF" w14:textId="77777777" w:rsidR="00DD3822" w:rsidRDefault="00000000">
      <w:pPr>
        <w:keepNext/>
        <w:tabs>
          <w:tab w:val="left" w:pos="-720"/>
        </w:tabs>
        <w:jc w:val="both"/>
        <w:outlineLvl w:val="1"/>
        <w:rPr>
          <w:rFonts w:ascii="Arial" w:hAnsi="Arial" w:cs="Arial"/>
          <w:spacing w:val="-3"/>
          <w:sz w:val="24"/>
          <w:szCs w:val="24"/>
          <w:lang w:val="fr-FR"/>
        </w:rPr>
      </w:pPr>
      <w:proofErr w:type="gramStart"/>
      <w:r>
        <w:rPr>
          <w:rFonts w:ascii="Arial" w:hAnsi="Arial" w:cs="Arial"/>
          <w:spacing w:val="-3"/>
          <w:sz w:val="24"/>
          <w:szCs w:val="24"/>
          <w:lang w:val="fr-FR"/>
        </w:rPr>
        <w:t>doc</w:t>
      </w:r>
      <w:proofErr w:type="gramEnd"/>
      <w:r>
        <w:rPr>
          <w:rFonts w:ascii="Arial" w:hAnsi="Arial" w:cs="Arial"/>
          <w:spacing w:val="-3"/>
          <w:sz w:val="24"/>
          <w:szCs w:val="24"/>
          <w:lang w:val="fr-FR"/>
        </w:rPr>
        <w:t xml:space="preserve"> Mgr. </w:t>
      </w:r>
      <w:proofErr w:type="spellStart"/>
      <w:r>
        <w:rPr>
          <w:rFonts w:ascii="Arial" w:hAnsi="Arial" w:cs="Arial"/>
          <w:spacing w:val="-3"/>
          <w:sz w:val="24"/>
          <w:szCs w:val="24"/>
          <w:lang w:val="fr-FR"/>
        </w:rPr>
        <w:t>Ján</w:t>
      </w:r>
      <w:proofErr w:type="spellEnd"/>
      <w:r>
        <w:rPr>
          <w:rFonts w:ascii="Arial" w:hAnsi="Arial" w:cs="Arial"/>
          <w:spacing w:val="-3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pacing w:val="-3"/>
          <w:sz w:val="24"/>
          <w:szCs w:val="24"/>
          <w:lang w:val="fr-FR"/>
        </w:rPr>
        <w:t>Drengubiak</w:t>
      </w:r>
      <w:proofErr w:type="spellEnd"/>
      <w:r>
        <w:rPr>
          <w:rFonts w:ascii="Arial" w:hAnsi="Arial" w:cs="Arial"/>
          <w:spacing w:val="-3"/>
          <w:sz w:val="24"/>
          <w:szCs w:val="24"/>
          <w:lang w:val="fr-FR"/>
        </w:rPr>
        <w:t xml:space="preserve">, PhD. </w:t>
      </w:r>
    </w:p>
    <w:p w14:paraId="6E280401" w14:textId="77777777" w:rsidR="00DD3822" w:rsidRPr="00E57B31" w:rsidRDefault="00000000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E57B31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E57B31">
        <w:rPr>
          <w:rFonts w:ascii="Arial" w:hAnsi="Arial" w:cs="Arial"/>
          <w:sz w:val="24"/>
          <w:szCs w:val="24"/>
          <w:lang w:val="de-DE"/>
        </w:rPr>
        <w:t xml:space="preserve"> : </w:t>
      </w:r>
      <w:hyperlink r:id="rId5">
        <w:r w:rsidRPr="00E57B31">
          <w:rPr>
            <w:rFonts w:ascii="Arial" w:hAnsi="Arial" w:cs="Arial"/>
            <w:bCs/>
            <w:color w:val="0000FF"/>
            <w:sz w:val="24"/>
            <w:szCs w:val="24"/>
            <w:u w:val="single"/>
            <w:lang w:val="de-DE"/>
          </w:rPr>
          <w:t>jan.drengubiak@unipo.sk</w:t>
        </w:r>
      </w:hyperlink>
      <w:r w:rsidRPr="00E57B31">
        <w:rPr>
          <w:rFonts w:ascii="Arial" w:hAnsi="Arial" w:cs="Arial"/>
          <w:bCs/>
          <w:sz w:val="24"/>
          <w:szCs w:val="24"/>
          <w:lang w:val="de-DE"/>
        </w:rPr>
        <w:tab/>
      </w:r>
    </w:p>
    <w:p w14:paraId="102E8BF5" w14:textId="77777777" w:rsidR="00DD3822" w:rsidRPr="00E57B31" w:rsidRDefault="00DD3822">
      <w:pPr>
        <w:rPr>
          <w:rFonts w:ascii="Arial" w:hAnsi="Arial" w:cs="Arial"/>
          <w:sz w:val="24"/>
          <w:szCs w:val="24"/>
          <w:lang w:val="de-DE"/>
        </w:rPr>
      </w:pPr>
    </w:p>
    <w:p w14:paraId="64BBF790" w14:textId="77777777" w:rsidR="00DD3822" w:rsidRPr="00E57B31" w:rsidRDefault="00000000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E57B31">
        <w:rPr>
          <w:rFonts w:ascii="Arial" w:hAnsi="Arial" w:cs="Arial"/>
          <w:sz w:val="24"/>
          <w:szCs w:val="24"/>
          <w:lang w:val="de-DE"/>
        </w:rPr>
        <w:t>Mgr</w:t>
      </w:r>
      <w:proofErr w:type="spellEnd"/>
      <w:r w:rsidRPr="00E57B31">
        <w:rPr>
          <w:rFonts w:ascii="Arial" w:hAnsi="Arial" w:cs="Arial"/>
          <w:sz w:val="24"/>
          <w:szCs w:val="24"/>
          <w:lang w:val="de-DE"/>
        </w:rPr>
        <w:t xml:space="preserve">. Estelle Chloé </w:t>
      </w:r>
      <w:proofErr w:type="spellStart"/>
      <w:r w:rsidRPr="00E57B31">
        <w:rPr>
          <w:rFonts w:ascii="Arial" w:hAnsi="Arial" w:cs="Arial"/>
          <w:sz w:val="24"/>
          <w:szCs w:val="24"/>
          <w:lang w:val="de-DE"/>
        </w:rPr>
        <w:t>Kosnansky</w:t>
      </w:r>
      <w:proofErr w:type="spellEnd"/>
    </w:p>
    <w:p w14:paraId="1A154D0B" w14:textId="77777777" w:rsidR="00DD3822" w:rsidRPr="00E57B31" w:rsidRDefault="00000000">
      <w:pPr>
        <w:rPr>
          <w:rFonts w:ascii="Arial" w:hAnsi="Arial" w:cs="Arial"/>
          <w:sz w:val="24"/>
          <w:szCs w:val="24"/>
          <w:lang w:val="de-DE"/>
        </w:rPr>
      </w:pPr>
      <w:proofErr w:type="spellStart"/>
      <w:proofErr w:type="gramStart"/>
      <w:r w:rsidRPr="00E57B31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E57B31">
        <w:rPr>
          <w:rFonts w:ascii="Arial" w:hAnsi="Arial" w:cs="Arial"/>
          <w:sz w:val="24"/>
          <w:szCs w:val="24"/>
          <w:lang w:val="de-DE"/>
        </w:rPr>
        <w:t> :</w:t>
      </w:r>
      <w:proofErr w:type="gramEnd"/>
      <w:r w:rsidRPr="00E57B31">
        <w:rPr>
          <w:rFonts w:ascii="Arial" w:hAnsi="Arial" w:cs="Arial"/>
          <w:sz w:val="24"/>
          <w:szCs w:val="24"/>
          <w:lang w:val="de-DE"/>
        </w:rPr>
        <w:t xml:space="preserve"> </w:t>
      </w:r>
      <w:hyperlink r:id="rId6">
        <w:r w:rsidRPr="00E57B31">
          <w:rPr>
            <w:rStyle w:val="LienInternet"/>
            <w:rFonts w:ascii="Arial" w:hAnsi="Arial" w:cs="Arial"/>
            <w:sz w:val="24"/>
            <w:szCs w:val="24"/>
            <w:lang w:val="de-DE"/>
          </w:rPr>
          <w:t>estelle.kosnansky@unipo.sk</w:t>
        </w:r>
      </w:hyperlink>
      <w:r w:rsidRPr="00E57B31">
        <w:rPr>
          <w:rFonts w:ascii="Arial" w:hAnsi="Arial" w:cs="Arial"/>
          <w:sz w:val="24"/>
          <w:szCs w:val="24"/>
          <w:lang w:val="de-DE"/>
        </w:rPr>
        <w:t xml:space="preserve">                                                       </w:t>
      </w:r>
    </w:p>
    <w:p w14:paraId="3E3970E5" w14:textId="77777777" w:rsidR="00DD3822" w:rsidRPr="00E57B31" w:rsidRDefault="00DD3822">
      <w:pPr>
        <w:rPr>
          <w:rFonts w:ascii="Arial" w:hAnsi="Arial" w:cs="Arial"/>
          <w:sz w:val="24"/>
          <w:szCs w:val="24"/>
          <w:lang w:val="de-DE"/>
        </w:rPr>
      </w:pPr>
    </w:p>
    <w:p w14:paraId="3CACC920" w14:textId="77777777" w:rsidR="00DD3822" w:rsidRDefault="00000000">
      <w:p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Programme prévisionnel : (4+4+4)</w:t>
      </w:r>
    </w:p>
    <w:p w14:paraId="4BAC927D" w14:textId="77777777" w:rsidR="00DD3822" w:rsidRDefault="00DD3822">
      <w:pPr>
        <w:rPr>
          <w:rFonts w:ascii="Arial" w:hAnsi="Arial" w:cs="Arial"/>
          <w:sz w:val="24"/>
          <w:szCs w:val="24"/>
          <w:lang w:val="fr-FR"/>
        </w:rPr>
      </w:pPr>
    </w:p>
    <w:p w14:paraId="367C924A" w14:textId="77777777" w:rsidR="00DD3822" w:rsidRDefault="00000000">
      <w:pPr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et le système politique français </w:t>
      </w:r>
      <w:r>
        <w:rPr>
          <w:rFonts w:ascii="Arial" w:hAnsi="Arial" w:cs="Arial"/>
          <w:spacing w:val="-3"/>
          <w:sz w:val="24"/>
          <w:szCs w:val="24"/>
          <w:lang w:val="fr-FR"/>
        </w:rPr>
        <w:tab/>
      </w:r>
      <w:r>
        <w:rPr>
          <w:rFonts w:ascii="Arial" w:hAnsi="Arial" w:cs="Arial"/>
          <w:spacing w:val="-3"/>
          <w:sz w:val="24"/>
          <w:szCs w:val="24"/>
          <w:lang w:val="fr-FR"/>
        </w:rPr>
        <w:tab/>
        <w:t>4 séances</w:t>
      </w:r>
    </w:p>
    <w:p w14:paraId="6404E24B" w14:textId="77777777" w:rsidR="00DD3822" w:rsidRDefault="00000000">
      <w:pPr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et le système politique slovaques </w:t>
      </w:r>
      <w:r>
        <w:rPr>
          <w:rFonts w:ascii="Arial" w:hAnsi="Arial" w:cs="Arial"/>
          <w:spacing w:val="-3"/>
          <w:sz w:val="24"/>
          <w:szCs w:val="24"/>
          <w:lang w:val="fr-FR"/>
        </w:rPr>
        <w:tab/>
        <w:t>4 séances</w:t>
      </w:r>
    </w:p>
    <w:p w14:paraId="2A6A470A" w14:textId="77777777" w:rsidR="00DD3822" w:rsidRDefault="00000000">
      <w:pPr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>
        <w:rPr>
          <w:rFonts w:ascii="Arial" w:hAnsi="Arial" w:cs="Arial"/>
          <w:spacing w:val="-3"/>
          <w:sz w:val="24"/>
          <w:szCs w:val="24"/>
          <w:lang w:val="fr-FR"/>
        </w:rPr>
        <w:t>Les institutions de l’Union européenne</w:t>
      </w:r>
      <w:r>
        <w:rPr>
          <w:rFonts w:ascii="Arial" w:hAnsi="Arial" w:cs="Arial"/>
          <w:spacing w:val="-3"/>
          <w:sz w:val="24"/>
          <w:szCs w:val="24"/>
          <w:lang w:val="fr-FR"/>
        </w:rPr>
        <w:tab/>
      </w:r>
      <w:r>
        <w:rPr>
          <w:rFonts w:ascii="Arial" w:hAnsi="Arial" w:cs="Arial"/>
          <w:spacing w:val="-3"/>
          <w:sz w:val="24"/>
          <w:szCs w:val="24"/>
          <w:lang w:val="fr-FR"/>
        </w:rPr>
        <w:tab/>
      </w:r>
      <w:r>
        <w:rPr>
          <w:rFonts w:ascii="Arial" w:hAnsi="Arial" w:cs="Arial"/>
          <w:spacing w:val="-3"/>
          <w:sz w:val="24"/>
          <w:szCs w:val="24"/>
          <w:lang w:val="fr-FR"/>
        </w:rPr>
        <w:tab/>
        <w:t>4 séances</w:t>
      </w:r>
    </w:p>
    <w:p w14:paraId="4A3424C5" w14:textId="77777777" w:rsidR="00DD3822" w:rsidRDefault="00DD3822">
      <w:pPr>
        <w:jc w:val="both"/>
        <w:rPr>
          <w:rFonts w:ascii="Arial" w:hAnsi="Arial" w:cs="Arial"/>
          <w:spacing w:val="-3"/>
          <w:sz w:val="24"/>
          <w:szCs w:val="24"/>
          <w:lang w:val="fr-CA"/>
        </w:rPr>
      </w:pPr>
    </w:p>
    <w:p w14:paraId="4D73871C" w14:textId="77777777" w:rsidR="00DD3822" w:rsidRDefault="00000000">
      <w:pPr>
        <w:tabs>
          <w:tab w:val="left" w:pos="-720"/>
        </w:tabs>
        <w:jc w:val="both"/>
        <w:rPr>
          <w:rFonts w:ascii="Arial" w:hAnsi="Arial" w:cs="Arial"/>
          <w:lang w:val="fr-CA"/>
        </w:rPr>
      </w:pPr>
      <w:r>
        <w:rPr>
          <w:rFonts w:ascii="Arial" w:hAnsi="Arial" w:cs="Arial"/>
          <w:sz w:val="24"/>
          <w:szCs w:val="24"/>
          <w:lang w:val="fr-CA"/>
        </w:rPr>
        <w:t>Les sujets traités dans le cadre du cours sont les suivants :</w:t>
      </w:r>
    </w:p>
    <w:p w14:paraId="64132C70" w14:textId="77777777" w:rsidR="00DD3822" w:rsidRDefault="00000000">
      <w:pPr>
        <w:tabs>
          <w:tab w:val="left" w:pos="-720"/>
        </w:tabs>
        <w:jc w:val="both"/>
        <w:rPr>
          <w:rFonts w:ascii="Arial" w:hAnsi="Arial" w:cs="Arial"/>
          <w:lang w:val="fr-CA"/>
        </w:rPr>
      </w:pPr>
      <w:r>
        <w:rPr>
          <w:rFonts w:ascii="Arial" w:hAnsi="Arial" w:cs="Arial"/>
          <w:sz w:val="24"/>
          <w:szCs w:val="24"/>
          <w:lang w:val="fr-CA"/>
        </w:rPr>
        <w:t xml:space="preserve"> </w:t>
      </w:r>
    </w:p>
    <w:p w14:paraId="4E9CBAC6" w14:textId="77777777" w:rsidR="00DD3822" w:rsidRDefault="00000000">
      <w:pPr>
        <w:numPr>
          <w:ilvl w:val="0"/>
          <w:numId w:val="2"/>
        </w:numPr>
        <w:tabs>
          <w:tab w:val="clear" w:pos="720"/>
          <w:tab w:val="left" w:pos="-720"/>
        </w:tabs>
        <w:spacing w:line="276" w:lineRule="auto"/>
        <w:jc w:val="both"/>
      </w:pPr>
      <w:r>
        <w:rPr>
          <w:rFonts w:ascii="Arial" w:hAnsi="Arial" w:cs="Arial"/>
          <w:i/>
          <w:iCs/>
          <w:sz w:val="24"/>
          <w:szCs w:val="24"/>
          <w:lang w:val="fr-CA"/>
        </w:rPr>
        <w:t xml:space="preserve">Institutions et système politique français : </w:t>
      </w:r>
    </w:p>
    <w:p w14:paraId="6DB621F5" w14:textId="77777777" w:rsidR="00DD3822" w:rsidRDefault="00000000">
      <w:pPr>
        <w:pStyle w:val="xwestern"/>
        <w:numPr>
          <w:ilvl w:val="0"/>
          <w:numId w:val="1"/>
        </w:numPr>
        <w:spacing w:beforeAutospacing="0" w:afterAutospacing="0" w:line="276" w:lineRule="auto"/>
        <w:jc w:val="both"/>
      </w:pPr>
      <w:r>
        <w:rPr>
          <w:rFonts w:ascii="Arial" w:hAnsi="Arial" w:cs="Arial"/>
          <w:lang w:val="fr-FR"/>
        </w:rPr>
        <w:t>La naissance de la Ve République</w:t>
      </w:r>
    </w:p>
    <w:p w14:paraId="7F41A0A5" w14:textId="77777777" w:rsidR="00DD3822" w:rsidRDefault="00000000">
      <w:pPr>
        <w:pStyle w:val="xwestern"/>
        <w:numPr>
          <w:ilvl w:val="0"/>
          <w:numId w:val="1"/>
        </w:numPr>
        <w:spacing w:beforeAutospacing="0" w:afterAutospacing="0" w:line="276" w:lineRule="auto"/>
      </w:pPr>
      <w:r>
        <w:rPr>
          <w:rFonts w:ascii="Arial" w:hAnsi="Arial" w:cs="Arial"/>
          <w:lang w:val="fr-FR"/>
        </w:rPr>
        <w:t xml:space="preserve">Les institutions de la Ve République </w:t>
      </w:r>
    </w:p>
    <w:p w14:paraId="13BCE8D5" w14:textId="77777777" w:rsidR="00DD3822" w:rsidRDefault="00000000">
      <w:pPr>
        <w:pStyle w:val="xwestern"/>
        <w:numPr>
          <w:ilvl w:val="0"/>
          <w:numId w:val="1"/>
        </w:numPr>
        <w:spacing w:beforeAutospacing="0" w:afterAutospacing="0" w:line="276" w:lineRule="auto"/>
      </w:pPr>
      <w:r>
        <w:rPr>
          <w:rFonts w:ascii="Arial" w:hAnsi="Arial" w:cs="Arial"/>
          <w:lang w:val="fr-FR"/>
        </w:rPr>
        <w:t>La vie politique en France</w:t>
      </w:r>
    </w:p>
    <w:p w14:paraId="513CF5D7" w14:textId="77777777" w:rsidR="00DD3822" w:rsidRDefault="00DD3822">
      <w:pPr>
        <w:pStyle w:val="xwestern"/>
        <w:spacing w:beforeAutospacing="0" w:afterAutospacing="0" w:line="276" w:lineRule="auto"/>
        <w:rPr>
          <w:rFonts w:ascii="Arial" w:hAnsi="Arial" w:cs="Arial"/>
          <w:i/>
          <w:iCs/>
          <w:lang w:val="fr-FR"/>
        </w:rPr>
      </w:pPr>
    </w:p>
    <w:p w14:paraId="2AB0175E" w14:textId="77777777" w:rsidR="00DD3822" w:rsidRDefault="00000000">
      <w:pPr>
        <w:pStyle w:val="xwestern"/>
        <w:numPr>
          <w:ilvl w:val="0"/>
          <w:numId w:val="3"/>
        </w:numPr>
        <w:spacing w:beforeAutospacing="0" w:afterAutospacing="0" w:line="276" w:lineRule="auto"/>
      </w:pPr>
      <w:r>
        <w:rPr>
          <w:rFonts w:ascii="Arial" w:hAnsi="Arial" w:cs="Arial"/>
          <w:i/>
          <w:iCs/>
          <w:lang w:val="fr-CA"/>
        </w:rPr>
        <w:t xml:space="preserve">Institutions et système politique slovaque : </w:t>
      </w:r>
    </w:p>
    <w:p w14:paraId="407D37F5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 xml:space="preserve">Bref aperçu historique : la Tchécoslovaquie, la République slovaque </w:t>
      </w:r>
    </w:p>
    <w:p w14:paraId="1ED87E6F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>La constitution – loi fondamentale</w:t>
      </w:r>
    </w:p>
    <w:p w14:paraId="7277264A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>Organisation politique du pays</w:t>
      </w:r>
    </w:p>
    <w:p w14:paraId="6004C70A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 xml:space="preserve">Le Président de la </w:t>
      </w:r>
      <w:proofErr w:type="gramStart"/>
      <w:r>
        <w:rPr>
          <w:rFonts w:ascii="Arial" w:hAnsi="Arial" w:cs="Arial"/>
          <w:sz w:val="24"/>
          <w:szCs w:val="24"/>
          <w:lang w:val="fr-FR"/>
        </w:rPr>
        <w:t>République: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Élection du Président de la République, la durée de son mandat</w:t>
      </w:r>
    </w:p>
    <w:p w14:paraId="3254A2AD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 xml:space="preserve">Le principaux partis </w:t>
      </w:r>
      <w:proofErr w:type="gramStart"/>
      <w:r>
        <w:rPr>
          <w:rFonts w:ascii="Arial" w:hAnsi="Arial" w:cs="Arial"/>
          <w:sz w:val="24"/>
          <w:szCs w:val="24"/>
          <w:lang w:val="fr-FR"/>
        </w:rPr>
        <w:t>politiques;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Le gouvernement du pays</w:t>
      </w:r>
    </w:p>
    <w:p w14:paraId="73F18ABB" w14:textId="77777777" w:rsidR="00DD3822" w:rsidRDefault="00000000">
      <w:pPr>
        <w:numPr>
          <w:ilvl w:val="0"/>
          <w:numId w:val="1"/>
        </w:numPr>
        <w:tabs>
          <w:tab w:val="left" w:pos="-720"/>
        </w:tabs>
        <w:spacing w:line="276" w:lineRule="auto"/>
        <w:jc w:val="both"/>
      </w:pPr>
      <w:r>
        <w:rPr>
          <w:rFonts w:ascii="Arial" w:hAnsi="Arial" w:cs="Arial"/>
          <w:sz w:val="24"/>
          <w:szCs w:val="24"/>
          <w:lang w:val="fr-FR"/>
        </w:rPr>
        <w:t>Le Parlement (élection des députés, leur nombre, le rôle du Parlement</w:t>
      </w:r>
      <w:proofErr w:type="gramStart"/>
      <w:r>
        <w:rPr>
          <w:rFonts w:ascii="Arial" w:hAnsi="Arial" w:cs="Arial"/>
          <w:sz w:val="24"/>
          <w:szCs w:val="24"/>
          <w:lang w:val="fr-FR"/>
        </w:rPr>
        <w:t>);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Comment naissent les lois?</w:t>
      </w:r>
    </w:p>
    <w:p w14:paraId="14641781" w14:textId="77777777" w:rsidR="00DD3822" w:rsidRDefault="00DD3822">
      <w:pPr>
        <w:tabs>
          <w:tab w:val="left" w:pos="-720"/>
        </w:tabs>
        <w:spacing w:line="276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5EE6752C" w14:textId="77777777" w:rsidR="00DD3822" w:rsidRDefault="00000000">
      <w:pPr>
        <w:numPr>
          <w:ilvl w:val="0"/>
          <w:numId w:val="4"/>
        </w:numPr>
        <w:tabs>
          <w:tab w:val="clear" w:pos="720"/>
          <w:tab w:val="left" w:pos="-720"/>
        </w:tabs>
        <w:spacing w:line="276" w:lineRule="auto"/>
        <w:jc w:val="both"/>
      </w:pPr>
      <w:r>
        <w:rPr>
          <w:rFonts w:ascii="Arial" w:hAnsi="Arial" w:cs="Arial"/>
          <w:i/>
          <w:iCs/>
          <w:sz w:val="24"/>
          <w:szCs w:val="24"/>
          <w:lang w:val="fr-FR"/>
        </w:rPr>
        <w:t xml:space="preserve">Institutions de l’Union européenne : </w:t>
      </w:r>
    </w:p>
    <w:p w14:paraId="4A29F37F" w14:textId="77777777" w:rsidR="00DD3822" w:rsidRDefault="00000000">
      <w:pPr>
        <w:numPr>
          <w:ilvl w:val="1"/>
          <w:numId w:val="4"/>
        </w:numPr>
        <w:tabs>
          <w:tab w:val="left" w:pos="-72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Définir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l’Union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européenne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466F3929" w14:textId="77777777" w:rsidR="00DD3822" w:rsidRDefault="00000000">
      <w:pPr>
        <w:numPr>
          <w:ilvl w:val="0"/>
          <w:numId w:val="1"/>
        </w:numPr>
        <w:tabs>
          <w:tab w:val="left" w:pos="-72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fr-FR"/>
        </w:rPr>
        <w:t>Les principales institutions de l’Union européenne</w:t>
      </w:r>
    </w:p>
    <w:p w14:paraId="33F0B48F" w14:textId="77777777" w:rsidR="00DD3822" w:rsidRDefault="00000000">
      <w:pPr>
        <w:numPr>
          <w:ilvl w:val="0"/>
          <w:numId w:val="1"/>
        </w:numPr>
        <w:tabs>
          <w:tab w:val="left" w:pos="-72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fr-FR"/>
        </w:rPr>
        <w:t>Le droit de l’Union européenne</w:t>
      </w:r>
    </w:p>
    <w:p w14:paraId="344BA38C" w14:textId="77777777" w:rsidR="00DD3822" w:rsidRDefault="00DD3822">
      <w:pPr>
        <w:tabs>
          <w:tab w:val="left" w:pos="-720"/>
        </w:tabs>
        <w:jc w:val="both"/>
        <w:rPr>
          <w:rFonts w:ascii="Arial" w:hAnsi="Arial" w:cs="Arial"/>
          <w:sz w:val="24"/>
          <w:szCs w:val="24"/>
          <w:lang w:val="fr-CA"/>
        </w:rPr>
      </w:pPr>
    </w:p>
    <w:p w14:paraId="54CE0448" w14:textId="77777777" w:rsidR="00DD3822" w:rsidRDefault="00DD3822">
      <w:pPr>
        <w:tabs>
          <w:tab w:val="left" w:pos="-720"/>
        </w:tabs>
        <w:jc w:val="both"/>
        <w:rPr>
          <w:rFonts w:ascii="Arial" w:hAnsi="Arial" w:cs="Arial"/>
          <w:b/>
          <w:sz w:val="24"/>
          <w:szCs w:val="24"/>
          <w:lang w:val="fr-CA"/>
        </w:rPr>
      </w:pPr>
    </w:p>
    <w:p w14:paraId="7E871080" w14:textId="77777777" w:rsidR="00DD3822" w:rsidRDefault="00000000">
      <w:pPr>
        <w:tabs>
          <w:tab w:val="left" w:pos="-720"/>
        </w:tabs>
        <w:jc w:val="both"/>
        <w:rPr>
          <w:rFonts w:ascii="Arial" w:hAnsi="Arial" w:cs="Arial"/>
          <w:b/>
          <w:sz w:val="24"/>
          <w:szCs w:val="24"/>
          <w:lang w:val="fr-CA"/>
        </w:rPr>
      </w:pPr>
      <w:r>
        <w:rPr>
          <w:rFonts w:ascii="Arial" w:hAnsi="Arial" w:cs="Arial"/>
          <w:b/>
          <w:sz w:val="24"/>
          <w:szCs w:val="24"/>
          <w:lang w:val="fr-CA"/>
        </w:rPr>
        <w:t>Conditions :</w:t>
      </w:r>
    </w:p>
    <w:p w14:paraId="1E90F03E" w14:textId="77777777" w:rsidR="00DD3822" w:rsidRDefault="00DD3822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395D4A2C" w14:textId="77777777" w:rsidR="00DD3822" w:rsidRDefault="00000000">
      <w:pPr>
        <w:jc w:val="both"/>
      </w:pPr>
      <w:r>
        <w:rPr>
          <w:rFonts w:ascii="Arial" w:hAnsi="Arial" w:cs="Arial"/>
          <w:sz w:val="24"/>
          <w:szCs w:val="24"/>
          <w:lang w:val="fr-FR"/>
        </w:rPr>
        <w:t xml:space="preserve">Une préparation assidue des devoirs-maison est requise tout au long du semestre. Les absences devront être justifiées. </w:t>
      </w:r>
      <w:r>
        <w:rPr>
          <w:rFonts w:ascii="Arial" w:hAnsi="Arial" w:cs="Arial"/>
          <w:spacing w:val="-3"/>
          <w:sz w:val="24"/>
          <w:szCs w:val="24"/>
          <w:lang w:val="fr-FR"/>
        </w:rPr>
        <w:t xml:space="preserve">En cas d’absence, les étudiant(e)s doivent prévenir l’enseignant par mail </w:t>
      </w:r>
      <w:r>
        <w:rPr>
          <w:rFonts w:ascii="Arial" w:hAnsi="Arial" w:cs="Arial"/>
          <w:spacing w:val="-3"/>
          <w:sz w:val="24"/>
          <w:szCs w:val="24"/>
          <w:u w:val="single"/>
          <w:lang w:val="fr-FR"/>
        </w:rPr>
        <w:t>avant la séance</w:t>
      </w:r>
      <w:r>
        <w:rPr>
          <w:rFonts w:ascii="Arial" w:hAnsi="Arial" w:cs="Arial"/>
          <w:spacing w:val="-3"/>
          <w:sz w:val="24"/>
          <w:szCs w:val="24"/>
          <w:lang w:val="fr-FR"/>
        </w:rPr>
        <w:t xml:space="preserve">. Les absences doivent être justifiées. Des absences répétées et non-justifiées entraîneront un résultat négatif à l’examen. </w:t>
      </w:r>
    </w:p>
    <w:p w14:paraId="4AF3570C" w14:textId="77777777" w:rsidR="00DD3822" w:rsidRDefault="00DD3822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745F31C3" w14:textId="77777777" w:rsidR="00DD3822" w:rsidRDefault="00000000">
      <w:pPr>
        <w:jc w:val="both"/>
      </w:pPr>
      <w:r>
        <w:rPr>
          <w:rFonts w:ascii="Arial" w:hAnsi="Arial" w:cs="Arial"/>
          <w:sz w:val="24"/>
          <w:szCs w:val="24"/>
          <w:lang w:val="fr-FR"/>
        </w:rPr>
        <w:lastRenderedPageBreak/>
        <w:t>Le contrôle des connaissances se fera sous la forme d’un</w:t>
      </w:r>
      <w:r>
        <w:rPr>
          <w:rFonts w:ascii="Arial" w:hAnsi="Arial" w:cs="Arial"/>
          <w:spacing w:val="-3"/>
          <w:sz w:val="24"/>
          <w:szCs w:val="24"/>
          <w:lang w:val="fr-FR"/>
        </w:rPr>
        <w:t xml:space="preserve"> examen écrit d’environ 30 min au début de la 5</w:t>
      </w:r>
      <w:r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>
        <w:rPr>
          <w:rFonts w:ascii="Arial" w:hAnsi="Arial" w:cs="Arial"/>
          <w:spacing w:val="-3"/>
          <w:sz w:val="24"/>
          <w:szCs w:val="24"/>
          <w:lang w:val="fr-FR"/>
        </w:rPr>
        <w:t xml:space="preserve"> séance (</w:t>
      </w:r>
      <w:proofErr w:type="spellStart"/>
      <w:r>
        <w:rPr>
          <w:rFonts w:ascii="Arial" w:hAnsi="Arial" w:cs="Arial"/>
          <w:spacing w:val="-3"/>
          <w:sz w:val="24"/>
          <w:szCs w:val="24"/>
          <w:lang w:val="fr-FR"/>
        </w:rPr>
        <w:t>inst</w:t>
      </w:r>
      <w:proofErr w:type="spellEnd"/>
      <w:r>
        <w:rPr>
          <w:rFonts w:ascii="Arial" w:hAnsi="Arial" w:cs="Arial"/>
          <w:spacing w:val="-3"/>
          <w:sz w:val="24"/>
          <w:szCs w:val="24"/>
          <w:lang w:val="fr-FR"/>
        </w:rPr>
        <w:t>. FRA), de la 9</w:t>
      </w:r>
      <w:r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>
        <w:rPr>
          <w:rFonts w:ascii="Arial" w:hAnsi="Arial" w:cs="Arial"/>
          <w:spacing w:val="-3"/>
          <w:sz w:val="24"/>
          <w:szCs w:val="24"/>
          <w:lang w:val="fr-FR"/>
        </w:rPr>
        <w:t xml:space="preserve"> séance (</w:t>
      </w:r>
      <w:proofErr w:type="spellStart"/>
      <w:r>
        <w:rPr>
          <w:rFonts w:ascii="Arial" w:hAnsi="Arial" w:cs="Arial"/>
          <w:spacing w:val="-3"/>
          <w:sz w:val="24"/>
          <w:szCs w:val="24"/>
          <w:lang w:val="fr-FR"/>
        </w:rPr>
        <w:t>inst</w:t>
      </w:r>
      <w:proofErr w:type="spellEnd"/>
      <w:r>
        <w:rPr>
          <w:rFonts w:ascii="Arial" w:hAnsi="Arial" w:cs="Arial"/>
          <w:spacing w:val="-3"/>
          <w:sz w:val="24"/>
          <w:szCs w:val="24"/>
          <w:lang w:val="fr-FR"/>
        </w:rPr>
        <w:t>. SVK) et de la dernière séance (</w:t>
      </w:r>
      <w:proofErr w:type="spellStart"/>
      <w:r>
        <w:rPr>
          <w:rFonts w:ascii="Arial" w:hAnsi="Arial" w:cs="Arial"/>
          <w:spacing w:val="-3"/>
          <w:sz w:val="24"/>
          <w:szCs w:val="24"/>
          <w:lang w:val="fr-FR"/>
        </w:rPr>
        <w:t>inst</w:t>
      </w:r>
      <w:proofErr w:type="spellEnd"/>
      <w:r>
        <w:rPr>
          <w:rFonts w:ascii="Arial" w:hAnsi="Arial" w:cs="Arial"/>
          <w:spacing w:val="-3"/>
          <w:sz w:val="24"/>
          <w:szCs w:val="24"/>
          <w:lang w:val="fr-FR"/>
        </w:rPr>
        <w:t xml:space="preserve">. </w:t>
      </w:r>
      <w:proofErr w:type="gramStart"/>
      <w:r>
        <w:rPr>
          <w:rFonts w:ascii="Arial" w:hAnsi="Arial" w:cs="Arial"/>
          <w:spacing w:val="-3"/>
          <w:sz w:val="24"/>
          <w:szCs w:val="24"/>
          <w:lang w:val="fr-FR"/>
        </w:rPr>
        <w:t>de</w:t>
      </w:r>
      <w:proofErr w:type="gramEnd"/>
      <w:r>
        <w:rPr>
          <w:rFonts w:ascii="Arial" w:hAnsi="Arial" w:cs="Arial"/>
          <w:spacing w:val="-3"/>
          <w:sz w:val="24"/>
          <w:szCs w:val="24"/>
          <w:lang w:val="fr-FR"/>
        </w:rPr>
        <w:t xml:space="preserve"> l’</w:t>
      </w:r>
      <w:r>
        <w:rPr>
          <w:rFonts w:ascii="Arial" w:hAnsi="Arial" w:cs="Arial"/>
          <w:sz w:val="24"/>
          <w:szCs w:val="24"/>
          <w:lang w:val="fr-FR"/>
        </w:rPr>
        <w:t>UE). La note finale est une moyenne des résultats des trois examens.</w:t>
      </w:r>
    </w:p>
    <w:p w14:paraId="0304EDD8" w14:textId="77777777" w:rsidR="00DD3822" w:rsidRDefault="00DD3822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6F252F70" w14:textId="77777777" w:rsidR="00DD3822" w:rsidRDefault="00000000">
      <w:pPr>
        <w:jc w:val="both"/>
      </w:pPr>
      <w:r>
        <w:rPr>
          <w:rFonts w:ascii="Arial" w:hAnsi="Arial" w:cs="Arial"/>
          <w:b/>
          <w:sz w:val="24"/>
          <w:szCs w:val="24"/>
          <w:lang w:val="fr-FR"/>
        </w:rPr>
        <w:t xml:space="preserve">Évaluation : </w:t>
      </w:r>
    </w:p>
    <w:p w14:paraId="0099CFD5" w14:textId="77777777" w:rsidR="00DD3822" w:rsidRDefault="00DD3822">
      <w:pPr>
        <w:rPr>
          <w:rFonts w:ascii="Arial" w:hAnsi="Arial" w:cs="Arial"/>
          <w:sz w:val="24"/>
          <w:szCs w:val="24"/>
          <w:lang w:val="fr-FR"/>
        </w:rPr>
      </w:pPr>
    </w:p>
    <w:p w14:paraId="27C6D767" w14:textId="77777777" w:rsidR="00DD3822" w:rsidRDefault="00000000">
      <w:pPr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A: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100% - 90%; B: 89% - 80%; C: 79% - 70%; D: 69% - 60%; E: 59% - 50%.</w:t>
      </w:r>
    </w:p>
    <w:p w14:paraId="124246AA" w14:textId="77777777" w:rsidR="00DD3822" w:rsidRDefault="00DD3822">
      <w:pPr>
        <w:rPr>
          <w:rFonts w:ascii="Arial" w:hAnsi="Arial" w:cs="Arial"/>
          <w:sz w:val="24"/>
          <w:szCs w:val="24"/>
          <w:lang w:val="fr-FR"/>
        </w:rPr>
      </w:pPr>
    </w:p>
    <w:p w14:paraId="139DA83D" w14:textId="77777777" w:rsidR="00DD3822" w:rsidRDefault="00000000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Bibliographie :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p w14:paraId="224BD808" w14:textId="77777777" w:rsidR="00DD3822" w:rsidRDefault="00DD3822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</w:p>
    <w:p w14:paraId="10524F92" w14:textId="77777777" w:rsidR="00E52B2A" w:rsidRDefault="00E52B2A" w:rsidP="00E52B2A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>
        <w:rPr>
          <w:rFonts w:ascii="Arial" w:hAnsi="Arial" w:cs="Arial"/>
          <w:sz w:val="24"/>
          <w:szCs w:val="24"/>
          <w:lang w:val="sk-SK"/>
        </w:rPr>
        <w:t>Doutriaux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, Y. –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Lequesne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, Ch.: </w:t>
      </w:r>
      <w:r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 xml:space="preserve"> de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l’Union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Européenne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>.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>
        <w:rPr>
          <w:rFonts w:ascii="Arial" w:hAnsi="Arial" w:cs="Arial"/>
          <w:sz w:val="24"/>
          <w:szCs w:val="24"/>
          <w:lang w:val="sk-SK"/>
        </w:rPr>
        <w:t>, 2005.</w:t>
      </w:r>
    </w:p>
    <w:p w14:paraId="7C475310" w14:textId="5DC52D4B" w:rsidR="00E57B31" w:rsidRDefault="00E52B2A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E57B31">
        <w:rPr>
          <w:rFonts w:ascii="Arial" w:hAnsi="Arial" w:cs="Arial"/>
          <w:sz w:val="24"/>
          <w:szCs w:val="24"/>
          <w:lang w:val="sk-SK"/>
        </w:rPr>
        <w:t>Echkenazi</w:t>
      </w:r>
      <w:proofErr w:type="spellEnd"/>
      <w:r w:rsidRPr="00E57B31">
        <w:rPr>
          <w:rFonts w:ascii="Arial" w:hAnsi="Arial" w:cs="Arial"/>
          <w:sz w:val="24"/>
          <w:szCs w:val="24"/>
          <w:lang w:val="sk-SK"/>
        </w:rPr>
        <w:t xml:space="preserve"> </w:t>
      </w:r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, J.: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Le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guide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de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l'union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européenne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(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Repères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pratiques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).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, </w:t>
      </w:r>
      <w:proofErr w:type="spellStart"/>
      <w:r w:rsidR="00E57B31" w:rsidRPr="00E57B31">
        <w:rPr>
          <w:rFonts w:ascii="Arial" w:hAnsi="Arial" w:cs="Arial"/>
          <w:sz w:val="24"/>
          <w:szCs w:val="24"/>
          <w:lang w:val="sk-SK"/>
        </w:rPr>
        <w:t>Nathan</w:t>
      </w:r>
      <w:proofErr w:type="spellEnd"/>
      <w:r w:rsidR="00E57B31" w:rsidRPr="00E57B31">
        <w:rPr>
          <w:rFonts w:ascii="Arial" w:hAnsi="Arial" w:cs="Arial"/>
          <w:sz w:val="24"/>
          <w:szCs w:val="24"/>
          <w:lang w:val="sk-SK"/>
        </w:rPr>
        <w:t xml:space="preserve"> 2011.</w:t>
      </w:r>
    </w:p>
    <w:p w14:paraId="52AB7F03" w14:textId="0918176D" w:rsidR="00DD3822" w:rsidRDefault="00000000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>
        <w:rPr>
          <w:rFonts w:ascii="Arial" w:hAnsi="Arial" w:cs="Arial"/>
          <w:sz w:val="24"/>
          <w:szCs w:val="24"/>
          <w:lang w:val="sk-SK"/>
        </w:rPr>
        <w:t>Gunten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de, B. – Martin, A. –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Niogret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, M.: </w:t>
      </w:r>
      <w:r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 xml:space="preserve"> de la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V</w:t>
      </w:r>
      <w:r>
        <w:rPr>
          <w:rFonts w:ascii="Arial" w:hAnsi="Arial" w:cs="Arial"/>
          <w:i/>
          <w:sz w:val="24"/>
          <w:szCs w:val="24"/>
          <w:vertAlign w:val="superscript"/>
          <w:lang w:val="sk-SK"/>
        </w:rPr>
        <w:t>e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sk-SK"/>
        </w:rPr>
        <w:t>République</w:t>
      </w:r>
      <w:proofErr w:type="spellEnd"/>
      <w:r>
        <w:rPr>
          <w:rFonts w:ascii="Arial" w:hAnsi="Arial" w:cs="Arial"/>
          <w:i/>
          <w:sz w:val="24"/>
          <w:szCs w:val="24"/>
          <w:lang w:val="sk-SK"/>
        </w:rPr>
        <w:t>.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Nathan</w:t>
      </w:r>
      <w:proofErr w:type="spellEnd"/>
      <w:r>
        <w:rPr>
          <w:rFonts w:ascii="Arial" w:hAnsi="Arial" w:cs="Arial"/>
          <w:sz w:val="24"/>
          <w:szCs w:val="24"/>
          <w:lang w:val="sk-SK"/>
        </w:rPr>
        <w:t>, 2004.</w:t>
      </w:r>
    </w:p>
    <w:p w14:paraId="1E05EB5A" w14:textId="3E17BEEA" w:rsidR="00E52B2A" w:rsidRPr="00E52B2A" w:rsidRDefault="00E52B2A" w:rsidP="00E52B2A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Petruf</w:t>
      </w:r>
      <w:proofErr w:type="spellEnd"/>
      <w:r>
        <w:rPr>
          <w:rFonts w:ascii="Arial" w:hAnsi="Arial" w:cs="Arial"/>
          <w:iCs/>
          <w:sz w:val="24"/>
          <w:szCs w:val="24"/>
          <w:lang w:val="sk-SK"/>
        </w:rPr>
        <w:t>,</w:t>
      </w:r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Pavol</w:t>
      </w:r>
      <w:r>
        <w:rPr>
          <w:rFonts w:ascii="Arial" w:hAnsi="Arial" w:cs="Arial"/>
          <w:iCs/>
          <w:sz w:val="24"/>
          <w:szCs w:val="24"/>
          <w:lang w:val="sk-SK"/>
        </w:rPr>
        <w:t xml:space="preserve">: </w:t>
      </w:r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La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Slovaquie</w:t>
      </w:r>
      <w:proofErr w:type="spellEnd"/>
      <w:r>
        <w:rPr>
          <w:rFonts w:ascii="Arial" w:hAnsi="Arial" w:cs="Arial"/>
          <w:iCs/>
          <w:sz w:val="24"/>
          <w:szCs w:val="24"/>
          <w:lang w:val="sk-SK"/>
        </w:rPr>
        <w:t xml:space="preserve">. </w:t>
      </w:r>
      <w:proofErr w:type="spellStart"/>
      <w:r>
        <w:rPr>
          <w:rFonts w:ascii="Arial" w:hAnsi="Arial" w:cs="Arial"/>
          <w:iCs/>
          <w:sz w:val="24"/>
          <w:szCs w:val="24"/>
          <w:lang w:val="sk-SK"/>
        </w:rPr>
        <w:t>Paris</w:t>
      </w:r>
      <w:proofErr w:type="spellEnd"/>
      <w:r>
        <w:rPr>
          <w:rFonts w:ascii="Arial" w:hAnsi="Arial" w:cs="Arial"/>
          <w:iCs/>
          <w:sz w:val="24"/>
          <w:szCs w:val="24"/>
          <w:lang w:val="sk-SK"/>
        </w:rPr>
        <w:t xml:space="preserve">: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Presses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Universitaires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de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France</w:t>
      </w:r>
      <w:proofErr w:type="spellEnd"/>
      <w:r>
        <w:rPr>
          <w:rFonts w:ascii="Arial" w:hAnsi="Arial" w:cs="Arial"/>
          <w:iCs/>
          <w:sz w:val="24"/>
          <w:szCs w:val="24"/>
          <w:lang w:val="sk-SK"/>
        </w:rPr>
        <w:t xml:space="preserve"> </w:t>
      </w:r>
      <w:r w:rsidRPr="00E52B2A">
        <w:rPr>
          <w:rFonts w:ascii="Arial" w:hAnsi="Arial" w:cs="Arial"/>
          <w:iCs/>
          <w:sz w:val="24"/>
          <w:szCs w:val="24"/>
          <w:lang w:val="sk-SK"/>
        </w:rPr>
        <w:t>1998</w:t>
      </w:r>
      <w:r>
        <w:rPr>
          <w:rFonts w:ascii="Arial" w:hAnsi="Arial" w:cs="Arial"/>
          <w:iCs/>
          <w:sz w:val="24"/>
          <w:szCs w:val="24"/>
          <w:lang w:val="sk-SK"/>
        </w:rPr>
        <w:t>.</w:t>
      </w:r>
    </w:p>
    <w:p w14:paraId="22136907" w14:textId="21A60D3B" w:rsidR="00E57B31" w:rsidRPr="00E52B2A" w:rsidRDefault="00E52B2A" w:rsidP="00E57B31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Šútovec</w:t>
      </w:r>
      <w:proofErr w:type="spellEnd"/>
      <w:r w:rsidR="00E57B31" w:rsidRPr="00E52B2A">
        <w:rPr>
          <w:rFonts w:ascii="Arial" w:hAnsi="Arial" w:cs="Arial"/>
          <w:iCs/>
          <w:sz w:val="24"/>
          <w:szCs w:val="24"/>
          <w:lang w:val="sk-SK"/>
        </w:rPr>
        <w:t xml:space="preserve">, M. Politické Slovensko: encyklopedická príručka : aktéri, dokumenty, inštitúcie, politické strany, udalosti. Bratislave, </w:t>
      </w:r>
      <w:proofErr w:type="spellStart"/>
      <w:r w:rsidR="00E57B31" w:rsidRPr="00E52B2A">
        <w:rPr>
          <w:rFonts w:ascii="Arial" w:hAnsi="Arial" w:cs="Arial"/>
          <w:iCs/>
          <w:sz w:val="24"/>
          <w:szCs w:val="24"/>
          <w:lang w:val="sk-SK"/>
        </w:rPr>
        <w:t>Slovart</w:t>
      </w:r>
      <w:proofErr w:type="spellEnd"/>
      <w:r w:rsidR="00E57B31" w:rsidRPr="00E52B2A">
        <w:rPr>
          <w:rFonts w:ascii="Arial" w:hAnsi="Arial" w:cs="Arial"/>
          <w:iCs/>
          <w:sz w:val="24"/>
          <w:szCs w:val="24"/>
          <w:lang w:val="sk-SK"/>
        </w:rPr>
        <w:t xml:space="preserve"> 2019.</w:t>
      </w:r>
    </w:p>
    <w:p w14:paraId="5DB0E49B" w14:textId="77777777" w:rsidR="00E57B31" w:rsidRPr="00E52B2A" w:rsidRDefault="00E57B31" w:rsidP="00E57B31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Le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site de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l’Union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européenne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: </w:t>
      </w:r>
    </w:p>
    <w:p w14:paraId="663EF333" w14:textId="77777777" w:rsidR="00E57B31" w:rsidRPr="00E52B2A" w:rsidRDefault="00E57B31" w:rsidP="00E57B31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r w:rsidRPr="00E52B2A">
        <w:rPr>
          <w:rFonts w:ascii="Arial" w:hAnsi="Arial" w:cs="Arial"/>
          <w:iCs/>
          <w:sz w:val="24"/>
          <w:szCs w:val="24"/>
          <w:lang w:val="sk-SK"/>
        </w:rPr>
        <w:t>https://european-union.europa.eu/index_fr</w:t>
      </w:r>
    </w:p>
    <w:p w14:paraId="1804C871" w14:textId="77777777" w:rsidR="00E57B31" w:rsidRPr="00E52B2A" w:rsidRDefault="00E57B31" w:rsidP="00E57B31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Le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site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du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Ministère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de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l’Europe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et des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Affaires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étrangères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: </w:t>
      </w:r>
    </w:p>
    <w:p w14:paraId="18347EF4" w14:textId="0A8A5386" w:rsidR="00DD3822" w:rsidRPr="00E52B2A" w:rsidRDefault="00E57B31" w:rsidP="00E57B31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r w:rsidRPr="00E52B2A">
        <w:rPr>
          <w:rFonts w:ascii="Arial" w:hAnsi="Arial" w:cs="Arial"/>
          <w:iCs/>
          <w:sz w:val="24"/>
          <w:szCs w:val="24"/>
          <w:lang w:val="sk-SK"/>
        </w:rPr>
        <w:t>https://www.diplomatie.gouv.fr/fr/</w:t>
      </w:r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Ministère des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affaires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étrangères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.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France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.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Paris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: La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Documentation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française</w:t>
      </w:r>
      <w:proofErr w:type="spellEnd"/>
      <w:r w:rsidR="00000000" w:rsidRPr="00E52B2A">
        <w:rPr>
          <w:rFonts w:ascii="Arial" w:hAnsi="Arial" w:cs="Arial"/>
          <w:iCs/>
          <w:sz w:val="24"/>
          <w:szCs w:val="24"/>
          <w:lang w:val="sk-SK"/>
        </w:rPr>
        <w:t>, 2008.</w:t>
      </w:r>
    </w:p>
    <w:p w14:paraId="30F7252B" w14:textId="77777777" w:rsidR="00DD3822" w:rsidRPr="00E52B2A" w:rsidRDefault="00000000">
      <w:pPr>
        <w:spacing w:line="276" w:lineRule="auto"/>
        <w:rPr>
          <w:rFonts w:ascii="Arial" w:hAnsi="Arial" w:cs="Arial"/>
          <w:iCs/>
          <w:sz w:val="24"/>
          <w:szCs w:val="24"/>
          <w:lang w:val="sk-SK"/>
        </w:rPr>
      </w:pP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Ministère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des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affaires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étrangères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et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européennes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.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France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.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Paris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: La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Documentation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proofErr w:type="spellStart"/>
      <w:r w:rsidRPr="00E52B2A">
        <w:rPr>
          <w:rFonts w:ascii="Arial" w:hAnsi="Arial" w:cs="Arial"/>
          <w:iCs/>
          <w:sz w:val="24"/>
          <w:szCs w:val="24"/>
          <w:lang w:val="sk-SK"/>
        </w:rPr>
        <w:t>française</w:t>
      </w:r>
      <w:proofErr w:type="spellEnd"/>
      <w:r w:rsidRPr="00E52B2A">
        <w:rPr>
          <w:rFonts w:ascii="Arial" w:hAnsi="Arial" w:cs="Arial"/>
          <w:iCs/>
          <w:sz w:val="24"/>
          <w:szCs w:val="24"/>
          <w:lang w:val="sk-SK"/>
        </w:rPr>
        <w:t>, 1998.</w:t>
      </w:r>
    </w:p>
    <w:p w14:paraId="4DF0F6F5" w14:textId="43F14777" w:rsidR="00DD3822" w:rsidRDefault="00DD3822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</w:p>
    <w:sectPr w:rsidR="00DD3822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34275"/>
    <w:multiLevelType w:val="multilevel"/>
    <w:tmpl w:val="69F696E0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3A0D4988"/>
    <w:multiLevelType w:val="multilevel"/>
    <w:tmpl w:val="758C09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3A713BD5"/>
    <w:multiLevelType w:val="multilevel"/>
    <w:tmpl w:val="35985EAC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772055A2"/>
    <w:multiLevelType w:val="multilevel"/>
    <w:tmpl w:val="E80240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C6174DA"/>
    <w:multiLevelType w:val="multilevel"/>
    <w:tmpl w:val="4BA0D024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2135051895">
    <w:abstractNumId w:val="1"/>
  </w:num>
  <w:num w:numId="2" w16cid:durableId="32656015">
    <w:abstractNumId w:val="0"/>
  </w:num>
  <w:num w:numId="3" w16cid:durableId="1204290460">
    <w:abstractNumId w:val="2"/>
  </w:num>
  <w:num w:numId="4" w16cid:durableId="61562151">
    <w:abstractNumId w:val="4"/>
  </w:num>
  <w:num w:numId="5" w16cid:durableId="461506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3822"/>
    <w:rsid w:val="00DD3822"/>
    <w:rsid w:val="00E52B2A"/>
    <w:rsid w:val="00E57B31"/>
    <w:rsid w:val="00FE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5765"/>
  <w15:docId w15:val="{5F0D3862-21CC-485D-AB72-E10BD367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15F4D"/>
    <w:pPr>
      <w:suppressAutoHyphens/>
    </w:pPr>
    <w:rPr>
      <w:rFonts w:ascii="Courier New" w:hAnsi="Courier New"/>
      <w:lang w:val="cs-CZ"/>
    </w:rPr>
  </w:style>
  <w:style w:type="paragraph" w:styleId="Nadpis1">
    <w:name w:val="heading 1"/>
    <w:basedOn w:val="Normlny"/>
    <w:next w:val="Normlny"/>
    <w:link w:val="Nadpis1Char"/>
    <w:qFormat/>
    <w:rsid w:val="00E52B2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215F4D"/>
    <w:pPr>
      <w:keepNext/>
      <w:spacing w:line="360" w:lineRule="auto"/>
      <w:jc w:val="center"/>
      <w:outlineLvl w:val="1"/>
    </w:pPr>
    <w:rPr>
      <w:sz w:val="24"/>
      <w:lang w:val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LienInternet">
    <w:name w:val="Lien Internet"/>
    <w:rsid w:val="00A46186"/>
    <w:rPr>
      <w:color w:val="0000FF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  <w:sz w:val="20"/>
      <w:szCs w:val="20"/>
    </w:rPr>
  </w:style>
  <w:style w:type="paragraph" w:customStyle="1" w:styleId="Titre">
    <w:name w:val="Titre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xwestern">
    <w:name w:val="x_western"/>
    <w:basedOn w:val="Normlny"/>
    <w:qFormat/>
    <w:rsid w:val="00C5380A"/>
    <w:pPr>
      <w:spacing w:beforeAutospacing="1" w:afterAutospacing="1"/>
    </w:pPr>
    <w:rPr>
      <w:rFonts w:ascii="Times New Roman" w:hAnsi="Times New Roman"/>
      <w:sz w:val="24"/>
      <w:szCs w:val="24"/>
      <w:lang w:val="sk-SK"/>
    </w:rPr>
  </w:style>
  <w:style w:type="paragraph" w:customStyle="1" w:styleId="LO-normal">
    <w:name w:val="LO-normal"/>
    <w:qFormat/>
    <w:pPr>
      <w:suppressAutoHyphens/>
    </w:pPr>
    <w:rPr>
      <w:rFonts w:ascii="Courier New" w:eastAsia="Courier New" w:hAnsi="Courier New" w:cs="Courier New"/>
      <w:lang w:eastAsia="zh-CN" w:bidi="hi-IN"/>
    </w:rPr>
  </w:style>
  <w:style w:type="character" w:customStyle="1" w:styleId="Nadpis1Char">
    <w:name w:val="Nadpis 1 Char"/>
    <w:link w:val="Nadpis1"/>
    <w:rsid w:val="00E52B2A"/>
    <w:rPr>
      <w:rFonts w:ascii="Cambria" w:eastAsia="Cambria" w:hAnsi="Cambria" w:cs="Cambria"/>
      <w:b/>
      <w:bCs/>
      <w:kern w:val="32"/>
      <w:sz w:val="32"/>
      <w:szCs w:val="32"/>
      <w:lang w:val="cs-CZ"/>
    </w:rPr>
  </w:style>
  <w:style w:type="character" w:styleId="Hypertextovprepojenie">
    <w:name w:val="Hyperlink"/>
    <w:unhideWhenUsed/>
    <w:rsid w:val="00E52B2A"/>
    <w:rPr>
      <w:color w:val="0000FF"/>
      <w:u w:val="single"/>
    </w:rPr>
  </w:style>
  <w:style w:type="character" w:styleId="Nevyrieenzmienka">
    <w:name w:val="Unresolved Mention"/>
    <w:uiPriority w:val="99"/>
    <w:semiHidden/>
    <w:unhideWhenUsed/>
    <w:rsid w:val="00E52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elle.kosnansky@unipo.sk" TargetMode="Externa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POCITACIK</dc:creator>
  <dc:description/>
  <cp:lastModifiedBy>JD</cp:lastModifiedBy>
  <cp:revision>16</cp:revision>
  <cp:lastPrinted>2019-02-11T10:33:00Z</cp:lastPrinted>
  <dcterms:created xsi:type="dcterms:W3CDTF">2017-03-08T08:23:00Z</dcterms:created>
  <dcterms:modified xsi:type="dcterms:W3CDTF">2023-02-07T10:08:00Z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