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E150" w14:textId="638191AB" w:rsidR="00000000" w:rsidRDefault="00000000">
      <w:proofErr w:type="spellStart"/>
      <w:r>
        <w:rPr>
          <w:rFonts w:cs="Calibri"/>
          <w:lang w:val="fr-FR"/>
        </w:rPr>
        <w:t>Odborný</w:t>
      </w:r>
      <w:proofErr w:type="spellEnd"/>
      <w:r>
        <w:rPr>
          <w:rFonts w:cs="Calibri"/>
          <w:lang w:val="fr-FR"/>
        </w:rPr>
        <w:t xml:space="preserve"> </w:t>
      </w:r>
      <w:proofErr w:type="spellStart"/>
      <w:r>
        <w:rPr>
          <w:rFonts w:cs="Calibri"/>
          <w:lang w:val="fr-FR"/>
        </w:rPr>
        <w:t>jazyk</w:t>
      </w:r>
      <w:proofErr w:type="spellEnd"/>
      <w:r>
        <w:rPr>
          <w:rFonts w:cs="Calibri"/>
          <w:lang w:val="fr-FR"/>
        </w:rPr>
        <w:t xml:space="preserve"> 3                                                                                     </w:t>
      </w:r>
      <w:r>
        <w:rPr>
          <w:rFonts w:cs="Calibri"/>
          <w:lang w:val="fr-FR"/>
        </w:rPr>
        <w:tab/>
        <w:t xml:space="preserve">Mgr. Estelle </w:t>
      </w:r>
      <w:proofErr w:type="spellStart"/>
      <w:r>
        <w:rPr>
          <w:rFonts w:cs="Calibri"/>
          <w:lang w:val="fr-FR"/>
        </w:rPr>
        <w:t>Kosnansky</w:t>
      </w:r>
      <w:proofErr w:type="spellEnd"/>
    </w:p>
    <w:p w14:paraId="3EBDAE34" w14:textId="77777777" w:rsidR="00000000" w:rsidRDefault="00000000">
      <w:r>
        <w:rPr>
          <w:rFonts w:cs="Calibri"/>
          <w:b/>
          <w:lang w:val="fr-FR"/>
        </w:rPr>
        <w:t xml:space="preserve">Terminologie juridique   </w:t>
      </w:r>
    </w:p>
    <w:p w14:paraId="0DD0C95A" w14:textId="77777777" w:rsidR="00000000" w:rsidRDefault="00000000">
      <w:pPr>
        <w:spacing w:line="240" w:lineRule="auto"/>
        <w:jc w:val="both"/>
      </w:pPr>
      <w:r>
        <w:rPr>
          <w:rFonts w:cs="Calibri"/>
          <w:lang w:val="fr-FR"/>
        </w:rPr>
        <w:t xml:space="preserve">Objectif : initiation au langage du droit et à la communication juridique, écrite et orale, à travers différentes activités proposées  </w:t>
      </w:r>
    </w:p>
    <w:p w14:paraId="1DC9279D" w14:textId="77777777" w:rsidR="00000000" w:rsidRDefault="00000000">
      <w:pPr>
        <w:spacing w:line="240" w:lineRule="auto"/>
      </w:pPr>
      <w:r>
        <w:rPr>
          <w:rFonts w:cs="Calibri"/>
          <w:lang w:val="fr-FR"/>
        </w:rPr>
        <w:t>Outils : textes authentiques et /ou adaptés, exercices</w:t>
      </w:r>
    </w:p>
    <w:p w14:paraId="49016210" w14:textId="77777777" w:rsidR="00000000" w:rsidRDefault="00000000">
      <w:pPr>
        <w:spacing w:line="240" w:lineRule="auto"/>
      </w:pPr>
      <w:r>
        <w:rPr>
          <w:rFonts w:cs="Calibri"/>
          <w:u w:val="single"/>
          <w:lang w:val="fr-FR"/>
        </w:rPr>
        <w:t>Contenu</w:t>
      </w:r>
      <w:r>
        <w:rPr>
          <w:rFonts w:cs="Calibri"/>
          <w:lang w:val="fr-FR"/>
        </w:rPr>
        <w:t xml:space="preserve"> :</w:t>
      </w:r>
    </w:p>
    <w:p w14:paraId="551BEA36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1/ Introduction au français du droit : les mots « justes » + la notion de droit </w:t>
      </w:r>
    </w:p>
    <w:p w14:paraId="2AF4F0C3" w14:textId="77777777" w:rsidR="00000000" w:rsidRDefault="00000000">
      <w:pPr>
        <w:spacing w:line="240" w:lineRule="auto"/>
      </w:pPr>
      <w:r>
        <w:rPr>
          <w:rFonts w:cs="Calibri"/>
          <w:lang w:val="fr-FR"/>
        </w:rPr>
        <w:t>2/ Le cadre de la vie juridique (branches du droit, institutions politiques françaises, nationales, européennes)</w:t>
      </w:r>
    </w:p>
    <w:p w14:paraId="11C525D6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 3</w:t>
      </w:r>
      <w:proofErr w:type="gramStart"/>
      <w:r>
        <w:rPr>
          <w:rFonts w:cs="Calibri"/>
          <w:lang w:val="fr-FR"/>
        </w:rPr>
        <w:t>/  Le</w:t>
      </w:r>
      <w:proofErr w:type="gramEnd"/>
      <w:r>
        <w:rPr>
          <w:rFonts w:cs="Calibri"/>
          <w:lang w:val="fr-FR"/>
        </w:rPr>
        <w:t xml:space="preserve"> cadre de la vie juridique – suite (sources du droit)</w:t>
      </w:r>
    </w:p>
    <w:p w14:paraId="534930AC" w14:textId="77777777" w:rsidR="00000000" w:rsidRDefault="00000000">
      <w:pPr>
        <w:spacing w:line="240" w:lineRule="auto"/>
      </w:pPr>
      <w:r>
        <w:rPr>
          <w:rFonts w:cs="Calibri"/>
          <w:lang w:val="fr-FR"/>
        </w:rPr>
        <w:t>4/   Les acteurs de la justice (paysage juridictionnel en France, juridictions judiciaires)</w:t>
      </w:r>
    </w:p>
    <w:p w14:paraId="39DD1D96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 5</w:t>
      </w:r>
      <w:proofErr w:type="gramStart"/>
      <w:r>
        <w:rPr>
          <w:rFonts w:cs="Calibri"/>
          <w:lang w:val="fr-FR"/>
        </w:rPr>
        <w:t>/  Les</w:t>
      </w:r>
      <w:proofErr w:type="gramEnd"/>
      <w:r>
        <w:rPr>
          <w:rFonts w:cs="Calibri"/>
          <w:lang w:val="fr-FR"/>
        </w:rPr>
        <w:t xml:space="preserve"> acteurs de justice- suite ( j. administratives, européennes, les professionnels du droit)</w:t>
      </w:r>
    </w:p>
    <w:p w14:paraId="72C4DAEE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 6</w:t>
      </w:r>
      <w:proofErr w:type="gramStart"/>
      <w:r>
        <w:rPr>
          <w:rFonts w:cs="Calibri"/>
          <w:lang w:val="fr-FR"/>
        </w:rPr>
        <w:t>/  Contrôle</w:t>
      </w:r>
      <w:proofErr w:type="gramEnd"/>
      <w:r>
        <w:rPr>
          <w:rFonts w:cs="Calibri"/>
          <w:lang w:val="fr-FR"/>
        </w:rPr>
        <w:t xml:space="preserve"> écrit 1.  </w:t>
      </w:r>
    </w:p>
    <w:p w14:paraId="050FDBB1" w14:textId="77777777" w:rsidR="00000000" w:rsidRDefault="00000000">
      <w:pPr>
        <w:spacing w:line="240" w:lineRule="auto"/>
      </w:pPr>
      <w:r>
        <w:rPr>
          <w:rFonts w:cs="Calibri"/>
          <w:lang w:val="fr-FR"/>
        </w:rPr>
        <w:t>7/ Droits et biens des personnes juridiques (notions)</w:t>
      </w:r>
    </w:p>
    <w:p w14:paraId="4C6BD943" w14:textId="77777777" w:rsidR="00000000" w:rsidRDefault="00000000">
      <w:pPr>
        <w:spacing w:line="240" w:lineRule="auto"/>
      </w:pPr>
      <w:r>
        <w:rPr>
          <w:rFonts w:cs="Calibri"/>
          <w:lang w:val="fr-FR"/>
        </w:rPr>
        <w:t>8</w:t>
      </w:r>
      <w:proofErr w:type="gramStart"/>
      <w:r>
        <w:rPr>
          <w:rFonts w:cs="Calibri"/>
          <w:lang w:val="fr-FR"/>
        </w:rPr>
        <w:t>/  Droits</w:t>
      </w:r>
      <w:proofErr w:type="gramEnd"/>
      <w:r>
        <w:rPr>
          <w:rFonts w:cs="Calibri"/>
          <w:lang w:val="fr-FR"/>
        </w:rPr>
        <w:t xml:space="preserve"> et biens des personnes juridiques – suite (fonds de commerce, propriété industrielle</w:t>
      </w:r>
    </w:p>
    <w:p w14:paraId="607AAF83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 9</w:t>
      </w:r>
      <w:proofErr w:type="gramStart"/>
      <w:r>
        <w:rPr>
          <w:rFonts w:cs="Calibri"/>
          <w:lang w:val="fr-FR"/>
        </w:rPr>
        <w:t>/  Les</w:t>
      </w:r>
      <w:proofErr w:type="gramEnd"/>
      <w:r>
        <w:rPr>
          <w:rFonts w:cs="Calibri"/>
          <w:lang w:val="fr-FR"/>
        </w:rPr>
        <w:t xml:space="preserve"> obligations </w:t>
      </w:r>
    </w:p>
    <w:p w14:paraId="5DAC1C10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 10/ Le contrats (formation, principaux contrats) </w:t>
      </w:r>
    </w:p>
    <w:p w14:paraId="2EBD8C19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11/ Les relations de travail </w:t>
      </w:r>
    </w:p>
    <w:p w14:paraId="38B45F58" w14:textId="77777777" w:rsidR="00000000" w:rsidRDefault="00000000">
      <w:pPr>
        <w:spacing w:line="240" w:lineRule="auto"/>
      </w:pPr>
      <w:r>
        <w:rPr>
          <w:rFonts w:cs="Calibri"/>
          <w:lang w:val="fr-FR"/>
        </w:rPr>
        <w:t xml:space="preserve">12/ Contrôle écrit 2. </w:t>
      </w:r>
    </w:p>
    <w:p w14:paraId="7ABA78A6" w14:textId="77777777" w:rsidR="00000000" w:rsidRDefault="00000000">
      <w:pPr>
        <w:spacing w:after="0"/>
      </w:pPr>
      <w:r>
        <w:rPr>
          <w:rFonts w:cs="Calibri"/>
          <w:lang w:val="fr-FR"/>
        </w:rPr>
        <w:t xml:space="preserve">                         </w:t>
      </w:r>
    </w:p>
    <w:p w14:paraId="5EB375A8" w14:textId="77777777" w:rsidR="00000000" w:rsidRDefault="00000000">
      <w:pPr>
        <w:spacing w:after="0" w:line="240" w:lineRule="auto"/>
      </w:pPr>
      <w:r>
        <w:rPr>
          <w:rFonts w:cs="Calibri"/>
          <w:b/>
          <w:lang w:val="fr-FR"/>
        </w:rPr>
        <w:t xml:space="preserve">Littérature : J.- L. </w:t>
      </w:r>
      <w:proofErr w:type="spellStart"/>
      <w:r>
        <w:rPr>
          <w:rFonts w:cs="Calibri"/>
          <w:b/>
          <w:lang w:val="fr-FR"/>
        </w:rPr>
        <w:t>Penfornis</w:t>
      </w:r>
      <w:proofErr w:type="spellEnd"/>
      <w:r>
        <w:rPr>
          <w:rFonts w:cs="Calibri"/>
          <w:b/>
          <w:lang w:val="fr-FR"/>
        </w:rPr>
        <w:t xml:space="preserve">, </w:t>
      </w:r>
      <w:r>
        <w:rPr>
          <w:rFonts w:cs="Calibri"/>
          <w:b/>
          <w:i/>
          <w:lang w:val="fr-FR"/>
        </w:rPr>
        <w:t>Le Français du droit</w:t>
      </w:r>
      <w:r>
        <w:rPr>
          <w:rFonts w:cs="Calibri"/>
          <w:b/>
          <w:lang w:val="fr-FR"/>
        </w:rPr>
        <w:t xml:space="preserve">, </w:t>
      </w:r>
      <w:proofErr w:type="gramStart"/>
      <w:r>
        <w:rPr>
          <w:rFonts w:cs="Calibri"/>
          <w:b/>
          <w:lang w:val="fr-FR"/>
        </w:rPr>
        <w:t>Paris:</w:t>
      </w:r>
      <w:proofErr w:type="gramEnd"/>
      <w:r>
        <w:rPr>
          <w:rFonts w:cs="Calibri"/>
          <w:b/>
          <w:lang w:val="fr-FR"/>
        </w:rPr>
        <w:t xml:space="preserve">  Clé international, 1998</w:t>
      </w:r>
    </w:p>
    <w:p w14:paraId="25B5A9E4" w14:textId="77777777" w:rsidR="00000000" w:rsidRDefault="00000000">
      <w:pPr>
        <w:spacing w:after="0" w:line="240" w:lineRule="auto"/>
        <w:jc w:val="both"/>
      </w:pPr>
      <w:r>
        <w:rPr>
          <w:rFonts w:cs="Calibri"/>
          <w:lang w:val="fr-FR"/>
        </w:rPr>
        <w:t xml:space="preserve"> </w:t>
      </w:r>
    </w:p>
    <w:p w14:paraId="45434CF8" w14:textId="77777777" w:rsidR="00000000" w:rsidRDefault="00000000">
      <w:pPr>
        <w:spacing w:after="0" w:line="240" w:lineRule="auto"/>
        <w:jc w:val="both"/>
      </w:pPr>
      <w:r>
        <w:rPr>
          <w:rFonts w:cs="Calibri"/>
          <w:lang w:val="fr-FR"/>
        </w:rPr>
        <w:t>Pour en savoir plus</w:t>
      </w:r>
    </w:p>
    <w:p w14:paraId="41ECA853" w14:textId="77777777" w:rsidR="00000000" w:rsidRDefault="00000000">
      <w:pPr>
        <w:spacing w:after="0" w:line="240" w:lineRule="auto"/>
        <w:jc w:val="both"/>
      </w:pPr>
      <w:proofErr w:type="gramStart"/>
      <w:r>
        <w:rPr>
          <w:rFonts w:cs="Calibri"/>
          <w:lang w:val="fr-FR"/>
        </w:rPr>
        <w:t>M</w:t>
      </w:r>
      <w:r>
        <w:rPr>
          <w:rFonts w:cs="Calibri"/>
          <w:i/>
          <w:lang w:val="fr-FR"/>
        </w:rPr>
        <w:t>AINGUY,.</w:t>
      </w:r>
      <w:proofErr w:type="gramEnd"/>
      <w:r>
        <w:rPr>
          <w:rFonts w:cs="Calibri"/>
          <w:i/>
          <w:lang w:val="fr-FR"/>
        </w:rPr>
        <w:t xml:space="preserve"> </w:t>
      </w:r>
      <w:proofErr w:type="gramStart"/>
      <w:r>
        <w:rPr>
          <w:rFonts w:cs="Calibri"/>
          <w:i/>
          <w:lang w:val="fr-FR"/>
        </w:rPr>
        <w:t>D.:</w:t>
      </w:r>
      <w:proofErr w:type="gramEnd"/>
      <w:r>
        <w:rPr>
          <w:rFonts w:cs="Calibri"/>
          <w:i/>
          <w:lang w:val="fr-FR"/>
        </w:rPr>
        <w:t xml:space="preserve"> Introduction générale au droit, </w:t>
      </w:r>
      <w:r>
        <w:rPr>
          <w:rFonts w:cs="Calibri"/>
          <w:lang w:val="fr-FR"/>
        </w:rPr>
        <w:t>Paris, Ed. Litec</w:t>
      </w:r>
      <w:r>
        <w:rPr>
          <w:rFonts w:cs="Calibri"/>
          <w:i/>
          <w:lang w:val="fr-FR"/>
        </w:rPr>
        <w:t>, 1997.</w:t>
      </w:r>
    </w:p>
    <w:p w14:paraId="2F025703" w14:textId="77777777" w:rsidR="00000000" w:rsidRDefault="00000000">
      <w:pPr>
        <w:spacing w:after="0" w:line="240" w:lineRule="auto"/>
        <w:jc w:val="both"/>
      </w:pPr>
      <w:r>
        <w:rPr>
          <w:rFonts w:cs="Calibri"/>
          <w:i/>
          <w:lang w:val="fr-FR"/>
        </w:rPr>
        <w:t xml:space="preserve">GESPACH, F.- MELLOUL, </w:t>
      </w:r>
      <w:proofErr w:type="gramStart"/>
      <w:r>
        <w:rPr>
          <w:rFonts w:cs="Calibri"/>
          <w:i/>
          <w:lang w:val="fr-FR"/>
        </w:rPr>
        <w:t>M.:</w:t>
      </w:r>
      <w:proofErr w:type="gramEnd"/>
      <w:r>
        <w:rPr>
          <w:rFonts w:cs="Calibri"/>
          <w:i/>
          <w:lang w:val="fr-FR"/>
        </w:rPr>
        <w:t xml:space="preserve"> Eco-droit, définitions et concepts,</w:t>
      </w:r>
      <w:r>
        <w:rPr>
          <w:rFonts w:cs="Calibri"/>
          <w:lang w:val="fr-FR"/>
        </w:rPr>
        <w:t xml:space="preserve"> Paris: Nathan 1994</w:t>
      </w:r>
      <w:r>
        <w:rPr>
          <w:rFonts w:cs="Calibri"/>
          <w:i/>
          <w:lang w:val="fr-FR"/>
        </w:rPr>
        <w:t>.</w:t>
      </w:r>
    </w:p>
    <w:p w14:paraId="07D0E649" w14:textId="77777777" w:rsidR="00000000" w:rsidRDefault="00000000">
      <w:pPr>
        <w:spacing w:after="0" w:line="240" w:lineRule="auto"/>
        <w:jc w:val="both"/>
      </w:pPr>
      <w:r>
        <w:rPr>
          <w:rFonts w:cs="Calibri"/>
          <w:i/>
          <w:lang w:val="fr-FR"/>
        </w:rPr>
        <w:t xml:space="preserve">GUIHO, P.- BICHOT, T.- MARTIN, </w:t>
      </w:r>
      <w:proofErr w:type="gramStart"/>
      <w:r>
        <w:rPr>
          <w:rFonts w:cs="Calibri"/>
          <w:i/>
          <w:lang w:val="fr-FR"/>
        </w:rPr>
        <w:t>M.-L.:</w:t>
      </w:r>
      <w:proofErr w:type="gramEnd"/>
      <w:r>
        <w:rPr>
          <w:rFonts w:cs="Calibri"/>
          <w:i/>
          <w:lang w:val="fr-FR"/>
        </w:rPr>
        <w:t xml:space="preserve"> Dictionnaire - droit, économie, gestion.</w:t>
      </w:r>
      <w:r>
        <w:rPr>
          <w:rFonts w:cs="Calibri"/>
          <w:lang w:val="fr-FR"/>
        </w:rPr>
        <w:t xml:space="preserve"> </w:t>
      </w:r>
      <w:proofErr w:type="gramStart"/>
      <w:r>
        <w:rPr>
          <w:rFonts w:cs="Calibri"/>
          <w:lang w:val="fr-FR"/>
        </w:rPr>
        <w:t>Paris:</w:t>
      </w:r>
      <w:proofErr w:type="gramEnd"/>
      <w:r>
        <w:rPr>
          <w:rFonts w:cs="Calibri"/>
          <w:lang w:val="fr-FR"/>
        </w:rPr>
        <w:t xml:space="preserve"> Hermès</w:t>
      </w:r>
      <w:r>
        <w:rPr>
          <w:rFonts w:cs="Calibri"/>
          <w:i/>
          <w:lang w:val="fr-FR"/>
        </w:rPr>
        <w:t xml:space="preserve"> 1994.</w:t>
      </w:r>
    </w:p>
    <w:p w14:paraId="741F29FA" w14:textId="77777777" w:rsidR="00000000" w:rsidRDefault="00000000">
      <w:pPr>
        <w:spacing w:after="0" w:line="240" w:lineRule="auto"/>
        <w:ind w:left="142" w:hanging="142"/>
      </w:pPr>
      <w:r>
        <w:rPr>
          <w:rFonts w:cs="Calibri"/>
          <w:i/>
          <w:lang w:val="fr-FR"/>
        </w:rPr>
        <w:t xml:space="preserve">TOMÁŠEK, </w:t>
      </w:r>
      <w:proofErr w:type="gramStart"/>
      <w:r>
        <w:rPr>
          <w:rFonts w:cs="Calibri"/>
          <w:i/>
          <w:lang w:val="fr-FR"/>
        </w:rPr>
        <w:t>M.:</w:t>
      </w:r>
      <w:proofErr w:type="gramEnd"/>
      <w:r>
        <w:rPr>
          <w:rFonts w:cs="Calibri"/>
          <w:i/>
          <w:lang w:val="fr-FR"/>
        </w:rPr>
        <w:t xml:space="preserve"> </w:t>
      </w:r>
      <w:proofErr w:type="spellStart"/>
      <w:r>
        <w:rPr>
          <w:rFonts w:cs="Calibri"/>
          <w:i/>
          <w:lang w:val="fr-FR"/>
        </w:rPr>
        <w:t>Překlad</w:t>
      </w:r>
      <w:proofErr w:type="spellEnd"/>
      <w:r>
        <w:rPr>
          <w:rFonts w:cs="Calibri"/>
          <w:i/>
          <w:lang w:val="fr-FR"/>
        </w:rPr>
        <w:t xml:space="preserve"> v </w:t>
      </w:r>
      <w:proofErr w:type="spellStart"/>
      <w:r>
        <w:rPr>
          <w:rFonts w:cs="Calibri"/>
          <w:i/>
          <w:lang w:val="fr-FR"/>
        </w:rPr>
        <w:t>právní</w:t>
      </w:r>
      <w:proofErr w:type="spellEnd"/>
      <w:r>
        <w:rPr>
          <w:rFonts w:cs="Calibri"/>
          <w:i/>
          <w:lang w:val="fr-FR"/>
        </w:rPr>
        <w:t xml:space="preserve"> </w:t>
      </w:r>
      <w:proofErr w:type="spellStart"/>
      <w:r>
        <w:rPr>
          <w:rFonts w:cs="Calibri"/>
          <w:i/>
          <w:lang w:val="fr-FR"/>
        </w:rPr>
        <w:t>praxi</w:t>
      </w:r>
      <w:proofErr w:type="spellEnd"/>
      <w:r>
        <w:rPr>
          <w:rFonts w:cs="Calibri"/>
          <w:i/>
          <w:lang w:val="fr-FR"/>
        </w:rPr>
        <w:t xml:space="preserve">, </w:t>
      </w:r>
      <w:proofErr w:type="spellStart"/>
      <w:r>
        <w:rPr>
          <w:rFonts w:cs="Calibri"/>
          <w:lang w:val="fr-FR"/>
        </w:rPr>
        <w:t>Praha</w:t>
      </w:r>
      <w:proofErr w:type="spellEnd"/>
      <w:r>
        <w:rPr>
          <w:rFonts w:cs="Calibri"/>
          <w:lang w:val="fr-FR"/>
        </w:rPr>
        <w:t xml:space="preserve"> : </w:t>
      </w:r>
      <w:proofErr w:type="spellStart"/>
      <w:r>
        <w:rPr>
          <w:rFonts w:cs="Calibri"/>
          <w:lang w:val="fr-FR"/>
        </w:rPr>
        <w:t>Práv</w:t>
      </w:r>
      <w:proofErr w:type="spellEnd"/>
      <w:r>
        <w:rPr>
          <w:rFonts w:cs="Calibri"/>
          <w:lang w:val="fr-FR"/>
        </w:rPr>
        <w:t xml:space="preserve">. </w:t>
      </w:r>
      <w:proofErr w:type="spellStart"/>
      <w:proofErr w:type="gramStart"/>
      <w:r>
        <w:rPr>
          <w:rFonts w:cs="Calibri"/>
          <w:lang w:val="fr-FR"/>
        </w:rPr>
        <w:t>a</w:t>
      </w:r>
      <w:proofErr w:type="spellEnd"/>
      <w:proofErr w:type="gramEnd"/>
      <w:r>
        <w:rPr>
          <w:rFonts w:cs="Calibri"/>
          <w:lang w:val="fr-FR"/>
        </w:rPr>
        <w:t xml:space="preserve"> </w:t>
      </w:r>
      <w:proofErr w:type="spellStart"/>
      <w:r>
        <w:rPr>
          <w:rFonts w:cs="Calibri"/>
          <w:lang w:val="fr-FR"/>
        </w:rPr>
        <w:t>ekon</w:t>
      </w:r>
      <w:proofErr w:type="spellEnd"/>
      <w:r>
        <w:rPr>
          <w:rFonts w:cs="Calibri"/>
          <w:lang w:val="fr-FR"/>
        </w:rPr>
        <w:t xml:space="preserve">. </w:t>
      </w:r>
      <w:proofErr w:type="spellStart"/>
      <w:r>
        <w:rPr>
          <w:rFonts w:cs="Calibri"/>
          <w:lang w:val="fr-FR"/>
        </w:rPr>
        <w:t>Nakladatelství</w:t>
      </w:r>
      <w:proofErr w:type="spellEnd"/>
      <w:r>
        <w:rPr>
          <w:rFonts w:cs="Calibri"/>
          <w:lang w:val="fr-FR"/>
        </w:rPr>
        <w:t xml:space="preserve"> a </w:t>
      </w:r>
      <w:proofErr w:type="spellStart"/>
      <w:r>
        <w:rPr>
          <w:rFonts w:cs="Calibri"/>
          <w:lang w:val="fr-FR"/>
        </w:rPr>
        <w:t>knihkupectví</w:t>
      </w:r>
      <w:proofErr w:type="spellEnd"/>
    </w:p>
    <w:p w14:paraId="6A9A4325" w14:textId="77777777" w:rsidR="00000000" w:rsidRDefault="00000000">
      <w:pPr>
        <w:spacing w:after="0" w:line="240" w:lineRule="auto"/>
      </w:pPr>
      <w:r>
        <w:rPr>
          <w:rFonts w:cs="Calibri"/>
          <w:lang w:val="fr-FR"/>
        </w:rPr>
        <w:t xml:space="preserve">B. </w:t>
      </w:r>
      <w:proofErr w:type="spellStart"/>
      <w:r>
        <w:rPr>
          <w:rFonts w:cs="Calibri"/>
          <w:lang w:val="fr-FR"/>
        </w:rPr>
        <w:t>Hořínkové</w:t>
      </w:r>
      <w:proofErr w:type="spellEnd"/>
      <w:r>
        <w:rPr>
          <w:rFonts w:cs="Calibri"/>
          <w:lang w:val="fr-FR"/>
        </w:rPr>
        <w:t xml:space="preserve"> a J. </w:t>
      </w:r>
      <w:proofErr w:type="spellStart"/>
      <w:r>
        <w:rPr>
          <w:rFonts w:cs="Calibri"/>
          <w:lang w:val="fr-FR"/>
        </w:rPr>
        <w:t>Tuláčka</w:t>
      </w:r>
      <w:proofErr w:type="spellEnd"/>
      <w:r>
        <w:rPr>
          <w:rFonts w:cs="Calibri"/>
          <w:lang w:val="fr-FR"/>
        </w:rPr>
        <w:t>, 1998</w:t>
      </w:r>
      <w:r>
        <w:rPr>
          <w:rFonts w:cs="Calibri"/>
          <w:i/>
          <w:lang w:val="fr-FR"/>
        </w:rPr>
        <w:t>.</w:t>
      </w:r>
    </w:p>
    <w:p w14:paraId="3B0ECEDD" w14:textId="77777777" w:rsidR="00000000" w:rsidRDefault="00000000">
      <w:pPr>
        <w:spacing w:after="0"/>
        <w:rPr>
          <w:rFonts w:cs="Calibri"/>
          <w:i/>
          <w:lang w:val="fr-FR"/>
        </w:rPr>
      </w:pPr>
    </w:p>
    <w:p w14:paraId="4222C7C1" w14:textId="77777777" w:rsidR="00000000" w:rsidRDefault="00000000">
      <w:pPr>
        <w:spacing w:after="0"/>
      </w:pPr>
      <w:r>
        <w:rPr>
          <w:rFonts w:cs="Calibri"/>
          <w:lang w:val="fr-FR"/>
        </w:rPr>
        <w:t xml:space="preserve">VALIDATION  </w:t>
      </w:r>
    </w:p>
    <w:p w14:paraId="4B561E4A" w14:textId="77777777" w:rsidR="00000000" w:rsidRDefault="00000000">
      <w:pPr>
        <w:spacing w:after="0" w:line="240" w:lineRule="auto"/>
      </w:pPr>
      <w:r>
        <w:rPr>
          <w:rFonts w:cs="Calibri"/>
          <w:b/>
          <w:sz w:val="24"/>
          <w:szCs w:val="24"/>
          <w:lang w:val="fr-FR"/>
        </w:rPr>
        <w:t xml:space="preserve">Assiduité aux cours + deux contrôles écrits </w:t>
      </w:r>
    </w:p>
    <w:p w14:paraId="41D4DB4B" w14:textId="77777777" w:rsidR="00000000" w:rsidRDefault="00000000">
      <w:pPr>
        <w:spacing w:after="0" w:line="240" w:lineRule="auto"/>
      </w:pPr>
      <w:proofErr w:type="gramStart"/>
      <w:r>
        <w:rPr>
          <w:rFonts w:cs="Calibri"/>
          <w:b/>
          <w:sz w:val="24"/>
          <w:szCs w:val="24"/>
          <w:lang w:val="fr-FR"/>
        </w:rPr>
        <w:t>Évaluation:</w:t>
      </w:r>
      <w:proofErr w:type="gramEnd"/>
      <w:r>
        <w:rPr>
          <w:rFonts w:cs="Calibri"/>
          <w:b/>
          <w:sz w:val="24"/>
          <w:szCs w:val="24"/>
          <w:lang w:val="fr-FR"/>
        </w:rPr>
        <w:t xml:space="preserve">  A: 100-90%  B: 89-80%  C: 79-70% D: 69-60% E: 59-50 %</w:t>
      </w:r>
    </w:p>
    <w:p w14:paraId="1DEDA0FE" w14:textId="77777777" w:rsidR="00000000" w:rsidRDefault="00000000">
      <w:pPr>
        <w:spacing w:after="0" w:line="240" w:lineRule="auto"/>
        <w:jc w:val="both"/>
        <w:rPr>
          <w:rFonts w:cs="Calibri"/>
          <w:b/>
          <w:sz w:val="24"/>
          <w:szCs w:val="24"/>
          <w:lang w:val="fr-FR"/>
        </w:rPr>
      </w:pPr>
    </w:p>
    <w:p w14:paraId="4045F475" w14:textId="77777777" w:rsidR="00911CC8" w:rsidRDefault="00911CC8">
      <w:pPr>
        <w:rPr>
          <w:rFonts w:cs="Calibri"/>
          <w:b/>
          <w:sz w:val="24"/>
          <w:szCs w:val="24"/>
          <w:lang w:val="fr-FR"/>
        </w:rPr>
      </w:pPr>
    </w:p>
    <w:sectPr w:rsidR="0091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B9"/>
    <w:rsid w:val="00911CC8"/>
    <w:rsid w:val="00B9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6F5C3E"/>
  <w15:chartTrackingRefBased/>
  <w15:docId w15:val="{6F883310-811B-40AF-8992-6DD6E3B3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200" w:line="360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redvolenpsmoodseku1">
    <w:name w:val="Predvolené písmo odseku1"/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paragraph" w:customStyle="1" w:styleId="Titre">
    <w:name w:val="Titre"/>
    <w:basedOn w:val="Normlny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pPr>
      <w:suppressLineNumbers/>
    </w:pPr>
    <w:rPr>
      <w:lang/>
    </w:rPr>
  </w:style>
  <w:style w:type="paragraph" w:styleId="Textbubliny">
    <w:name w:val="Balloon Text"/>
    <w:basedOn w:val="Normlny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salomon</dc:creator>
  <cp:keywords/>
  <cp:lastModifiedBy>JD</cp:lastModifiedBy>
  <cp:revision>2</cp:revision>
  <cp:lastPrinted>2017-02-13T07:34:00Z</cp:lastPrinted>
  <dcterms:created xsi:type="dcterms:W3CDTF">2023-02-07T09:38:00Z</dcterms:created>
  <dcterms:modified xsi:type="dcterms:W3CDTF">2023-02-07T09:38:00Z</dcterms:modified>
</cp:coreProperties>
</file>